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E" w:rsidRDefault="005278CE" w:rsidP="005278CE">
      <w:pPr>
        <w:ind w:firstLine="215"/>
        <w:jc w:val="both"/>
        <w:rPr>
          <w:rFonts w:ascii="Calibri" w:hAnsi="Calibri"/>
          <w:sz w:val="22"/>
          <w:szCs w:val="22"/>
        </w:rPr>
      </w:pPr>
    </w:p>
    <w:p w:rsidR="005278CE" w:rsidRDefault="005278CE" w:rsidP="005278CE">
      <w:pPr>
        <w:jc w:val="center"/>
      </w:pPr>
      <w:r>
        <w:rPr>
          <w:noProof/>
        </w:rPr>
        <w:drawing>
          <wp:inline distT="0" distB="0" distL="0" distR="0">
            <wp:extent cx="4181475" cy="638175"/>
            <wp:effectExtent l="0" t="0" r="9525" b="9525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CE" w:rsidRDefault="005278CE" w:rsidP="005278CE">
      <w:pPr>
        <w:jc w:val="center"/>
      </w:pPr>
      <w:r>
        <w:t>  SEZIONE DI MILANO  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Ricordiamo a tutti i Magistrati del distretto che  </w:t>
      </w:r>
      <w:r>
        <w:rPr>
          <w:b/>
          <w:bCs/>
          <w:sz w:val="28"/>
          <w:szCs w:val="28"/>
        </w:rPr>
        <w:t>giovedì 18 giugno dalle ore 16:00 alle 18:00 su piattaforma Teams</w:t>
      </w:r>
      <w:r>
        <w:rPr>
          <w:sz w:val="28"/>
          <w:szCs w:val="28"/>
        </w:rPr>
        <w:t xml:space="preserve"> vi sarà la </w:t>
      </w:r>
      <w:r>
        <w:rPr>
          <w:color w:val="FF0000"/>
          <w:sz w:val="28"/>
          <w:szCs w:val="28"/>
        </w:rPr>
        <w:t>riunione della sezione ANM di Milano aperta ai soci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non è tecnicamente una assemblea sia per le modalità informatiche con cui si svolgerà, non previste dallo Statuto, sia per il limite numerico, intrinseco dello strumento Teams, alla partecipazione virtuale</w:t>
      </w:r>
      <w:r>
        <w:rPr>
          <w:sz w:val="28"/>
          <w:szCs w:val="28"/>
        </w:rPr>
        <w:t>) che vorranno partecipare per discutere dei progetti di riforma dell’ordinamento giudiziario e del sistema di elezione del CSM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Alla presente comunicazione è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>-allegata la </w:t>
      </w:r>
      <w:r>
        <w:rPr>
          <w:b/>
          <w:bCs/>
          <w:sz w:val="28"/>
          <w:szCs w:val="28"/>
        </w:rPr>
        <w:t>bozza ufficiosa del disegno di legge delega</w:t>
      </w:r>
      <w:r>
        <w:rPr>
          <w:sz w:val="28"/>
          <w:szCs w:val="28"/>
        </w:rPr>
        <w:t> “</w:t>
      </w:r>
      <w:r>
        <w:rPr>
          <w:i/>
          <w:iCs/>
          <w:sz w:val="28"/>
          <w:szCs w:val="28"/>
        </w:rPr>
        <w:t>per la riforma dell’ordinamento giudiziario e della disciplina su eleggibilità e ricollocamento in ruolo dei magistrati nonché disposizioni sulla costituzione e funzionamento del consiglio superiore della magistratura</w:t>
      </w:r>
      <w:r>
        <w:rPr>
          <w:sz w:val="28"/>
          <w:szCs w:val="28"/>
        </w:rPr>
        <w:t>”: non esiste un testo ufficiale della proposta, che probabilmente assumerà la forma definitiva solo al momento della presentazione alle camere.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La riunione del 18 giugno prossimo avrà quindi ad </w:t>
      </w:r>
      <w:r>
        <w:rPr>
          <w:b/>
          <w:bCs/>
          <w:color w:val="FF0000"/>
          <w:sz w:val="28"/>
          <w:szCs w:val="28"/>
        </w:rPr>
        <w:t>oggetto</w:t>
      </w:r>
      <w:r>
        <w:rPr>
          <w:sz w:val="28"/>
          <w:szCs w:val="28"/>
        </w:rPr>
        <w:t xml:space="preserve"> i diversi </w:t>
      </w:r>
      <w:r>
        <w:rPr>
          <w:color w:val="FF0000"/>
          <w:sz w:val="28"/>
          <w:szCs w:val="28"/>
        </w:rPr>
        <w:t>temi ordinamentali   che sono allo stato i capisaldi della delega nelle intenzioni finora manifestate dalle forze politiche della attuale maggioranza.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Tra le numerose questioni, a titolo di esempio: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- assegnazione degli incarichi direttivi e </w:t>
      </w:r>
      <w:proofErr w:type="spellStart"/>
      <w:r>
        <w:rPr>
          <w:sz w:val="28"/>
          <w:szCs w:val="28"/>
        </w:rPr>
        <w:t>semidirettivi</w:t>
      </w:r>
      <w:proofErr w:type="spellEnd"/>
      <w:r>
        <w:rPr>
          <w:sz w:val="28"/>
          <w:szCs w:val="28"/>
        </w:rPr>
        <w:t>, con particolare riferimento a fasce di anzianità, gerarchia tra gli indicatori attitudinali, obbligo di assegnazione in ordine di vacanza, corsi SSM “lunghi” e valutativi;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coinvolgimento sistematico nei procedimenti di assegnazione incarichi direttivi, conferme e redazione dei programmi di gestione della avvocatura e istituzionalizzazione diritto di tribuna componenti laici CG;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divieto di passaggio di funzioni giudicante/requirente per più di due volte durante l’intera carriera;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ridefinizione dei criteri di accesso alle funzioni di consigliere e di sostituto procuratore generale presso la Corte di cassazione, in termini di minor discrezionalità e maggior trasparenza, ed eliminando la possibilità di nomina degli </w:t>
      </w:r>
      <w:proofErr w:type="spellStart"/>
      <w:r>
        <w:rPr>
          <w:i/>
          <w:iCs/>
          <w:sz w:val="28"/>
          <w:szCs w:val="28"/>
        </w:rPr>
        <w:t>iuniores</w:t>
      </w:r>
      <w:proofErr w:type="spellEnd"/>
      <w:r>
        <w:rPr>
          <w:sz w:val="28"/>
          <w:szCs w:val="28"/>
        </w:rPr>
        <w:t>;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ritorno al concorso in magistratura “di primo grado”;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riforma legge elettorale e funzionamento CSM.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 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ISTRUZIONI PER IL COLLEGAMENTO DA REMOTO VIA PIATTAFORMA </w:t>
      </w:r>
      <w:r>
        <w:rPr>
          <w:b/>
          <w:bCs/>
          <w:i/>
          <w:iCs/>
          <w:sz w:val="28"/>
          <w:szCs w:val="28"/>
        </w:rPr>
        <w:t>TEAMS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Tutti i magistrati del distretto sono invitati a collegarsi </w:t>
      </w:r>
      <w:r>
        <w:rPr>
          <w:b/>
          <w:bCs/>
          <w:sz w:val="28"/>
          <w:szCs w:val="28"/>
        </w:rPr>
        <w:t>alle ore 16:00 all’Aula virtuale del presidente Andrea Ghinetti utilizzando il link: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hyperlink r:id="rId6" w:history="1">
        <w:r>
          <w:rPr>
            <w:rStyle w:val="Collegamentoipertestuale"/>
            <w:color w:val="0563C1"/>
            <w:sz w:val="28"/>
            <w:szCs w:val="28"/>
          </w:rPr>
          <w:t>https://teams.microsoft.com/l/meetup-join/19%3ameeting_MjA3N2ViZDktMDllYi00MTZlLWFiYjgtMjhmYmRkNDYwZTE0%40thread.v2/0?context=%7b%22Tid%22%3a%22792bc8b1-9088-4858-b830-2aad443e9f3f%22%2c%22Oid%22%3a%228df10bb4-001b-4015-9737-15476113e02a%22%7d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E’ sufficiente “cliccare” il link, da parte degli utenti del dominio @</w:t>
      </w:r>
      <w:hyperlink r:id="rId7" w:history="1">
        <w:r>
          <w:rPr>
            <w:rStyle w:val="Collegamentoipertestuale"/>
            <w:b/>
            <w:bCs/>
            <w:sz w:val="28"/>
            <w:szCs w:val="28"/>
          </w:rPr>
          <w:t>giustizia.it</w:t>
        </w:r>
      </w:hyperlink>
      <w:r>
        <w:rPr>
          <w:b/>
          <w:bCs/>
          <w:sz w:val="28"/>
          <w:szCs w:val="28"/>
        </w:rPr>
        <w:t xml:space="preserve"> accreditati a utilizzare la piattaforma</w:t>
      </w:r>
      <w:r>
        <w:rPr>
          <w:sz w:val="28"/>
          <w:szCs w:val="28"/>
        </w:rPr>
        <w:t>, per partecipare alla riunione in qualunque momento.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La piattaforma consente l’accesso a un massimo di duecento utenti.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Il presidente della GES, coadiuvato dal segretario, sarà il moderatore dell’incontro.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E’ necessario attenersi alle seguenti regole: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disattivare il microfono e la telecamera e lasciarli sempre in tale modalità</w:t>
      </w:r>
      <w:r>
        <w:rPr>
          <w:sz w:val="28"/>
          <w:szCs w:val="28"/>
        </w:rPr>
        <w:t>, salvo che durante i propri personali interventi in riunione, per evitare di disturbare i partecipanti e di sovraccaricare il traffico dati;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per chiedere la parola e per comunicare messaggi al presidente e a tutti i partecipanti, utilizzare esclusivamente la chat di messaggistica della riunione (si accede “cliccando” sul pulsante con l’immagine di un “fumetto” sulla striscia dei comandi);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attenersi ai limiti di tempo assegnati per gli interventi</w:t>
      </w:r>
      <w:r>
        <w:rPr>
          <w:sz w:val="28"/>
          <w:szCs w:val="28"/>
        </w:rPr>
        <w:t xml:space="preserve"> e non sovrapporsi mentre parla un altro partecipante;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- per lasciare la riunione, “cliccare” sul tasto con la cornetta rossa per abbandonare.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A1DA4" w:rsidRDefault="004A1DA4" w:rsidP="004A1DA4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Pur nei limiti consentiti dal mezzo telematico, </w:t>
      </w:r>
      <w:r>
        <w:rPr>
          <w:b/>
          <w:bCs/>
          <w:sz w:val="28"/>
          <w:szCs w:val="28"/>
        </w:rPr>
        <w:t>la Giunta auspica ampia partecipazione</w:t>
      </w:r>
      <w:r>
        <w:rPr>
          <w:sz w:val="28"/>
          <w:szCs w:val="28"/>
        </w:rPr>
        <w:t>.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A1DA4" w:rsidRDefault="004A1DA4" w:rsidP="004A1DA4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La Giunta   </w:t>
      </w:r>
    </w:p>
    <w:p w:rsidR="00354043" w:rsidRDefault="00354043" w:rsidP="004A1DA4">
      <w:pPr>
        <w:jc w:val="both"/>
      </w:pPr>
      <w:bookmarkStart w:id="0" w:name="_GoBack"/>
      <w:bookmarkEnd w:id="0"/>
    </w:p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E"/>
    <w:rsid w:val="0009352D"/>
    <w:rsid w:val="000D3338"/>
    <w:rsid w:val="002128A6"/>
    <w:rsid w:val="00354043"/>
    <w:rsid w:val="004A1DA4"/>
    <w:rsid w:val="005278CE"/>
    <w:rsid w:val="005F24F6"/>
    <w:rsid w:val="006B12C7"/>
    <w:rsid w:val="0078697D"/>
    <w:rsid w:val="008C131A"/>
    <w:rsid w:val="00A240EB"/>
    <w:rsid w:val="00B35371"/>
    <w:rsid w:val="00CF48A5"/>
    <w:rsid w:val="00D24175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04CE-C704-4F86-804A-0F4DB4A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8CE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A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usti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jA3N2ViZDktMDllYi00MTZlLWFiYjgtMjhmYmRkNDYwZTE0%40thread.v2/0?context=%7b%22Tid%22%3a%22792bc8b1-9088-4858-b830-2aad443e9f3f%22%2c%22Oid%22%3a%228df10bb4-001b-4015-9737-15476113e02a%22%7d" TargetMode="External"/><Relationship Id="rId5" Type="http://schemas.openxmlformats.org/officeDocument/2006/relationships/image" Target="cid:ii_k6ktyyo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2</cp:revision>
  <dcterms:created xsi:type="dcterms:W3CDTF">2020-06-16T15:16:00Z</dcterms:created>
  <dcterms:modified xsi:type="dcterms:W3CDTF">2020-06-16T15:16:00Z</dcterms:modified>
</cp:coreProperties>
</file>